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B52CE" w14:textId="0B2123A1" w:rsidR="00F07ADB" w:rsidRDefault="00473B66" w:rsidP="005D3D0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s-MX"/>
        </w:rPr>
        <w:t xml:space="preserve">Abrumado por la bibliografía. </w:t>
      </w:r>
      <w:r w:rsidR="00A16A04" w:rsidRPr="00987167">
        <w:rPr>
          <w:rFonts w:ascii="Times New Roman" w:hAnsi="Times New Roman" w:cs="Times New Roman"/>
          <w:b/>
          <w:bCs/>
          <w:sz w:val="24"/>
          <w:szCs w:val="24"/>
        </w:rPr>
        <w:t xml:space="preserve">Howard Becker. </w:t>
      </w:r>
      <w:r w:rsidR="001E48C5" w:rsidRPr="00987167">
        <w:rPr>
          <w:rFonts w:ascii="Times New Roman" w:hAnsi="Times New Roman" w:cs="Times New Roman"/>
          <w:b/>
          <w:bCs/>
          <w:sz w:val="24"/>
          <w:szCs w:val="24"/>
        </w:rPr>
        <w:t xml:space="preserve">2011. </w:t>
      </w:r>
      <w:r w:rsidR="00FF3C1A" w:rsidRPr="00FF3C1A">
        <w:rPr>
          <w:rFonts w:ascii="Times New Roman" w:hAnsi="Times New Roman" w:cs="Times New Roman"/>
          <w:b/>
          <w:bCs/>
          <w:sz w:val="24"/>
          <w:szCs w:val="24"/>
        </w:rPr>
        <w:t>Manual de escritura para científicos s</w:t>
      </w:r>
      <w:r w:rsidR="00FF3C1A">
        <w:rPr>
          <w:rFonts w:ascii="Times New Roman" w:hAnsi="Times New Roman" w:cs="Times New Roman"/>
          <w:b/>
          <w:bCs/>
          <w:sz w:val="24"/>
          <w:szCs w:val="24"/>
        </w:rPr>
        <w:t>ociales</w:t>
      </w:r>
      <w:r w:rsidR="00714E2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730A0E">
        <w:rPr>
          <w:rFonts w:ascii="Times New Roman" w:hAnsi="Times New Roman" w:cs="Times New Roman"/>
          <w:b/>
          <w:bCs/>
          <w:sz w:val="24"/>
          <w:szCs w:val="24"/>
        </w:rPr>
        <w:t xml:space="preserve">Capítulo 8, pp. </w:t>
      </w:r>
      <w:r w:rsidR="00741622">
        <w:rPr>
          <w:rFonts w:ascii="Times New Roman" w:hAnsi="Times New Roman" w:cs="Times New Roman"/>
          <w:b/>
          <w:bCs/>
          <w:sz w:val="24"/>
          <w:szCs w:val="24"/>
        </w:rPr>
        <w:t>171-187</w:t>
      </w:r>
    </w:p>
    <w:p w14:paraId="11607E14" w14:textId="4A0C6A97" w:rsidR="005D3D0F" w:rsidRDefault="00EF365E" w:rsidP="005D3D0F">
      <w:pPr>
        <w:rPr>
          <w:rFonts w:ascii="Times New Roman" w:hAnsi="Times New Roman" w:cs="Times New Roman"/>
          <w:sz w:val="24"/>
          <w:szCs w:val="24"/>
        </w:rPr>
      </w:pPr>
      <w:commentRangeStart w:id="0"/>
      <w:r w:rsidRPr="00EF365E">
        <w:rPr>
          <w:rFonts w:ascii="Times New Roman" w:hAnsi="Times New Roman" w:cs="Times New Roman"/>
          <w:sz w:val="24"/>
          <w:szCs w:val="24"/>
        </w:rPr>
        <w:t>Gabriel Alfaro Espinoza</w:t>
      </w:r>
      <w:commentRangeEnd w:id="0"/>
      <w:r w:rsidR="00E111D7">
        <w:rPr>
          <w:rStyle w:val="Refdecomentario"/>
        </w:rPr>
        <w:commentReference w:id="0"/>
      </w:r>
    </w:p>
    <w:p w14:paraId="5961F4FA" w14:textId="2B02C066" w:rsidR="00EF365E" w:rsidRDefault="00837A87" w:rsidP="005D3D0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Referencia bibliográfica:</w:t>
      </w:r>
    </w:p>
    <w:p w14:paraId="5C15AD0E" w14:textId="10008D6D" w:rsidR="00837A87" w:rsidRDefault="00E3098A" w:rsidP="00DD64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Becker, H. (2011). Abrumado por la bibliografía. </w:t>
      </w:r>
      <w:r w:rsidR="000D03A1">
        <w:rPr>
          <w:rFonts w:ascii="Times New Roman" w:hAnsi="Times New Roman" w:cs="Times New Roman"/>
          <w:sz w:val="24"/>
          <w:szCs w:val="24"/>
        </w:rPr>
        <w:t xml:space="preserve">En H. Becker, </w:t>
      </w:r>
      <w:r w:rsidR="000D03A1">
        <w:rPr>
          <w:rFonts w:ascii="Times New Roman" w:hAnsi="Times New Roman" w:cs="Times New Roman"/>
          <w:i/>
          <w:iCs/>
          <w:sz w:val="24"/>
          <w:szCs w:val="24"/>
        </w:rPr>
        <w:t xml:space="preserve">Manual de escritura para científicos sociales. </w:t>
      </w:r>
      <w:r w:rsidR="000D03A1">
        <w:rPr>
          <w:rFonts w:ascii="Times New Roman" w:hAnsi="Times New Roman" w:cs="Times New Roman"/>
          <w:sz w:val="24"/>
          <w:szCs w:val="24"/>
        </w:rPr>
        <w:t>(págs. 171-187</w:t>
      </w:r>
      <w:r w:rsidR="00DD6463">
        <w:rPr>
          <w:rFonts w:ascii="Times New Roman" w:hAnsi="Times New Roman" w:cs="Times New Roman"/>
          <w:sz w:val="24"/>
          <w:szCs w:val="24"/>
        </w:rPr>
        <w:t>). Buenos Aires: Siglo Veintiuno.</w:t>
      </w:r>
    </w:p>
    <w:p w14:paraId="003E4ED1" w14:textId="2373D317" w:rsidR="00DD6463" w:rsidRDefault="006C77C5" w:rsidP="00DD64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Palabras Clave: </w:t>
      </w:r>
      <w:r>
        <w:rPr>
          <w:rFonts w:ascii="Times New Roman" w:hAnsi="Times New Roman" w:cs="Times New Roman"/>
          <w:sz w:val="24"/>
          <w:szCs w:val="24"/>
        </w:rPr>
        <w:t>Investigaci</w:t>
      </w:r>
      <w:r w:rsidR="00FD42CA">
        <w:rPr>
          <w:rFonts w:ascii="Times New Roman" w:hAnsi="Times New Roman" w:cs="Times New Roman"/>
          <w:sz w:val="24"/>
          <w:szCs w:val="24"/>
        </w:rPr>
        <w:t xml:space="preserve">ón, Bibliografía, Literatura </w:t>
      </w:r>
    </w:p>
    <w:p w14:paraId="48C005E3" w14:textId="2985A36B" w:rsidR="00632AD1" w:rsidRDefault="00632AD1" w:rsidP="00DD646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Síntesis del texto:</w:t>
      </w:r>
    </w:p>
    <w:p w14:paraId="67D5FAA9" w14:textId="7ABDC2ED" w:rsidR="00632AD1" w:rsidRDefault="0041774A" w:rsidP="00DE612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Tal como indica el título del libro, </w:t>
      </w:r>
      <w:r w:rsidR="00500A7E">
        <w:rPr>
          <w:rFonts w:ascii="Times New Roman" w:hAnsi="Times New Roman" w:cs="Times New Roman"/>
          <w:sz w:val="24"/>
          <w:szCs w:val="24"/>
        </w:rPr>
        <w:t xml:space="preserve">el </w:t>
      </w:r>
      <w:r w:rsidR="00C917A5">
        <w:rPr>
          <w:rFonts w:ascii="Times New Roman" w:hAnsi="Times New Roman" w:cs="Times New Roman"/>
          <w:sz w:val="24"/>
          <w:szCs w:val="24"/>
        </w:rPr>
        <w:t>capítulo utilizado</w:t>
      </w:r>
      <w:r w:rsidR="00500A7E">
        <w:rPr>
          <w:rFonts w:ascii="Times New Roman" w:hAnsi="Times New Roman" w:cs="Times New Roman"/>
          <w:sz w:val="24"/>
          <w:szCs w:val="24"/>
        </w:rPr>
        <w:t xml:space="preserve"> pretende guiar a quienes se dediquen a</w:t>
      </w:r>
      <w:r w:rsidR="00C917A5">
        <w:rPr>
          <w:rFonts w:ascii="Times New Roman" w:hAnsi="Times New Roman" w:cs="Times New Roman"/>
          <w:sz w:val="24"/>
          <w:szCs w:val="24"/>
        </w:rPr>
        <w:t>l estudio de</w:t>
      </w:r>
      <w:r w:rsidR="00500A7E">
        <w:rPr>
          <w:rFonts w:ascii="Times New Roman" w:hAnsi="Times New Roman" w:cs="Times New Roman"/>
          <w:sz w:val="24"/>
          <w:szCs w:val="24"/>
        </w:rPr>
        <w:t xml:space="preserve"> ciencias sociales</w:t>
      </w:r>
      <w:r w:rsidR="0057522C">
        <w:rPr>
          <w:rFonts w:ascii="Times New Roman" w:hAnsi="Times New Roman" w:cs="Times New Roman"/>
          <w:sz w:val="24"/>
          <w:szCs w:val="24"/>
        </w:rPr>
        <w:t>.</w:t>
      </w:r>
      <w:r w:rsidR="00500A7E">
        <w:rPr>
          <w:rFonts w:ascii="Times New Roman" w:hAnsi="Times New Roman" w:cs="Times New Roman"/>
          <w:sz w:val="24"/>
          <w:szCs w:val="24"/>
        </w:rPr>
        <w:t xml:space="preserve"> </w:t>
      </w:r>
      <w:r w:rsidR="0057522C">
        <w:rPr>
          <w:rFonts w:ascii="Times New Roman" w:hAnsi="Times New Roman" w:cs="Times New Roman"/>
          <w:sz w:val="24"/>
          <w:szCs w:val="24"/>
        </w:rPr>
        <w:t>E</w:t>
      </w:r>
      <w:r w:rsidR="00500A7E">
        <w:rPr>
          <w:rFonts w:ascii="Times New Roman" w:hAnsi="Times New Roman" w:cs="Times New Roman"/>
          <w:sz w:val="24"/>
          <w:szCs w:val="24"/>
        </w:rPr>
        <w:t xml:space="preserve">l capítulo utilizado </w:t>
      </w:r>
      <w:r w:rsidR="0057522C">
        <w:rPr>
          <w:rFonts w:ascii="Times New Roman" w:hAnsi="Times New Roman" w:cs="Times New Roman"/>
          <w:sz w:val="24"/>
          <w:szCs w:val="24"/>
        </w:rPr>
        <w:t xml:space="preserve">orientará con respecto a un elemento fundamental para los </w:t>
      </w:r>
      <w:r w:rsidR="008F66A5">
        <w:rPr>
          <w:rFonts w:ascii="Times New Roman" w:hAnsi="Times New Roman" w:cs="Times New Roman"/>
          <w:sz w:val="24"/>
          <w:szCs w:val="24"/>
        </w:rPr>
        <w:t>investigadores s</w:t>
      </w:r>
      <w:r w:rsidR="0057522C">
        <w:rPr>
          <w:rFonts w:ascii="Times New Roman" w:hAnsi="Times New Roman" w:cs="Times New Roman"/>
          <w:sz w:val="24"/>
          <w:szCs w:val="24"/>
        </w:rPr>
        <w:t xml:space="preserve">ociales, </w:t>
      </w:r>
      <w:r w:rsidR="00FC38E7">
        <w:rPr>
          <w:rFonts w:ascii="Times New Roman" w:hAnsi="Times New Roman" w:cs="Times New Roman"/>
          <w:sz w:val="24"/>
          <w:szCs w:val="24"/>
        </w:rPr>
        <w:t>la bibliografía</w:t>
      </w:r>
      <w:r w:rsidR="00987167">
        <w:rPr>
          <w:rFonts w:ascii="Times New Roman" w:hAnsi="Times New Roman" w:cs="Times New Roman"/>
          <w:sz w:val="24"/>
          <w:szCs w:val="24"/>
        </w:rPr>
        <w:t xml:space="preserve">. </w:t>
      </w:r>
      <w:r w:rsidR="00274E9A">
        <w:rPr>
          <w:rFonts w:ascii="Times New Roman" w:hAnsi="Times New Roman" w:cs="Times New Roman"/>
          <w:sz w:val="24"/>
          <w:szCs w:val="24"/>
        </w:rPr>
        <w:t>Al momento en que alguien se predispone a investigar un t</w:t>
      </w:r>
      <w:r w:rsidR="0078355A">
        <w:rPr>
          <w:rFonts w:ascii="Times New Roman" w:hAnsi="Times New Roman" w:cs="Times New Roman"/>
          <w:sz w:val="24"/>
          <w:szCs w:val="24"/>
        </w:rPr>
        <w:t>ema</w:t>
      </w:r>
      <w:r w:rsidR="00274E9A">
        <w:rPr>
          <w:rFonts w:ascii="Times New Roman" w:hAnsi="Times New Roman" w:cs="Times New Roman"/>
          <w:sz w:val="24"/>
          <w:szCs w:val="24"/>
        </w:rPr>
        <w:t xml:space="preserve"> específico</w:t>
      </w:r>
      <w:r w:rsidR="0078355A">
        <w:rPr>
          <w:rFonts w:ascii="Times New Roman" w:hAnsi="Times New Roman" w:cs="Times New Roman"/>
          <w:sz w:val="24"/>
          <w:szCs w:val="24"/>
        </w:rPr>
        <w:t>,</w:t>
      </w:r>
      <w:r w:rsidR="00274E9A">
        <w:rPr>
          <w:rFonts w:ascii="Times New Roman" w:hAnsi="Times New Roman" w:cs="Times New Roman"/>
          <w:sz w:val="24"/>
          <w:szCs w:val="24"/>
        </w:rPr>
        <w:t xml:space="preserve"> se tiene que decidir </w:t>
      </w:r>
      <w:r w:rsidR="0078355A">
        <w:rPr>
          <w:rFonts w:ascii="Times New Roman" w:hAnsi="Times New Roman" w:cs="Times New Roman"/>
          <w:sz w:val="24"/>
          <w:szCs w:val="24"/>
        </w:rPr>
        <w:t>que bibliografía utilizará durante el trabajo</w:t>
      </w:r>
      <w:r w:rsidR="002507EC">
        <w:rPr>
          <w:rFonts w:ascii="Times New Roman" w:hAnsi="Times New Roman" w:cs="Times New Roman"/>
          <w:sz w:val="24"/>
          <w:szCs w:val="24"/>
        </w:rPr>
        <w:t>, de allí surge inmediatamente los “clásicos”</w:t>
      </w:r>
      <w:r w:rsidR="00211E47">
        <w:rPr>
          <w:rFonts w:ascii="Times New Roman" w:hAnsi="Times New Roman" w:cs="Times New Roman"/>
          <w:sz w:val="24"/>
          <w:szCs w:val="24"/>
        </w:rPr>
        <w:t>, sobre los cuales</w:t>
      </w:r>
      <w:r w:rsidR="00D17312">
        <w:rPr>
          <w:rFonts w:ascii="Times New Roman" w:hAnsi="Times New Roman" w:cs="Times New Roman"/>
          <w:sz w:val="24"/>
          <w:szCs w:val="24"/>
        </w:rPr>
        <w:t xml:space="preserve"> Becker señala</w:t>
      </w:r>
      <w:r w:rsidR="00546416">
        <w:rPr>
          <w:rFonts w:ascii="Times New Roman" w:hAnsi="Times New Roman" w:cs="Times New Roman"/>
          <w:sz w:val="24"/>
          <w:szCs w:val="24"/>
        </w:rPr>
        <w:t xml:space="preserve"> el rol que cumplen durante la </w:t>
      </w:r>
      <w:r w:rsidR="002F1312">
        <w:rPr>
          <w:rFonts w:ascii="Times New Roman" w:hAnsi="Times New Roman" w:cs="Times New Roman"/>
          <w:sz w:val="24"/>
          <w:szCs w:val="24"/>
        </w:rPr>
        <w:t>producción de ideas, éstos son buena fuente de ideas fundamentales</w:t>
      </w:r>
      <w:r w:rsidR="00647473">
        <w:rPr>
          <w:rFonts w:ascii="Times New Roman" w:hAnsi="Times New Roman" w:cs="Times New Roman"/>
          <w:sz w:val="24"/>
          <w:szCs w:val="24"/>
        </w:rPr>
        <w:t xml:space="preserve"> al inicio del proyecto</w:t>
      </w:r>
      <w:r w:rsidR="00B57FEC">
        <w:rPr>
          <w:rFonts w:ascii="Times New Roman" w:hAnsi="Times New Roman" w:cs="Times New Roman"/>
          <w:sz w:val="24"/>
          <w:szCs w:val="24"/>
        </w:rPr>
        <w:t xml:space="preserve">. La </w:t>
      </w:r>
      <w:r w:rsidR="00150739">
        <w:rPr>
          <w:rFonts w:ascii="Times New Roman" w:hAnsi="Times New Roman" w:cs="Times New Roman"/>
          <w:sz w:val="24"/>
          <w:szCs w:val="24"/>
        </w:rPr>
        <w:t>gran producción literaria de los clásicos demuestra a los “novatos” la complejidad</w:t>
      </w:r>
      <w:r w:rsidR="007B6362">
        <w:rPr>
          <w:rFonts w:ascii="Times New Roman" w:hAnsi="Times New Roman" w:cs="Times New Roman"/>
          <w:sz w:val="24"/>
          <w:szCs w:val="24"/>
        </w:rPr>
        <w:t xml:space="preserve"> y la profundidad</w:t>
      </w:r>
      <w:r w:rsidR="00150739">
        <w:rPr>
          <w:rFonts w:ascii="Times New Roman" w:hAnsi="Times New Roman" w:cs="Times New Roman"/>
          <w:sz w:val="24"/>
          <w:szCs w:val="24"/>
        </w:rPr>
        <w:t xml:space="preserve"> del tópico </w:t>
      </w:r>
      <w:r w:rsidR="00783E53">
        <w:rPr>
          <w:rFonts w:ascii="Times New Roman" w:hAnsi="Times New Roman" w:cs="Times New Roman"/>
          <w:sz w:val="24"/>
          <w:szCs w:val="24"/>
        </w:rPr>
        <w:t>que desean desarrollar</w:t>
      </w:r>
      <w:r w:rsidR="007B636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743FECF" w14:textId="77777777" w:rsidR="00DE6127" w:rsidRDefault="00CB6E99" w:rsidP="00DE612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3F00B3">
        <w:rPr>
          <w:rFonts w:ascii="Times New Roman" w:hAnsi="Times New Roman" w:cs="Times New Roman"/>
          <w:sz w:val="24"/>
          <w:szCs w:val="24"/>
        </w:rPr>
        <w:t xml:space="preserve"> pesar de la relevancia de “los clásicos”, no ha</w:t>
      </w:r>
      <w:r w:rsidR="00A429A4">
        <w:rPr>
          <w:rFonts w:ascii="Times New Roman" w:hAnsi="Times New Roman" w:cs="Times New Roman"/>
          <w:sz w:val="24"/>
          <w:szCs w:val="24"/>
        </w:rPr>
        <w:t>n de ser la única referencia bibliográfica, “</w:t>
      </w:r>
      <w:r w:rsidR="00F544AC">
        <w:rPr>
          <w:rFonts w:ascii="Times New Roman" w:hAnsi="Times New Roman" w:cs="Times New Roman"/>
          <w:sz w:val="24"/>
          <w:szCs w:val="24"/>
        </w:rPr>
        <w:t>los clásicos no son lo mismo que la literatura” (Becker. H., 2011, pp.</w:t>
      </w:r>
      <w:r w:rsidR="004C29E3">
        <w:rPr>
          <w:rFonts w:ascii="Times New Roman" w:hAnsi="Times New Roman" w:cs="Times New Roman"/>
          <w:sz w:val="24"/>
          <w:szCs w:val="24"/>
        </w:rPr>
        <w:t xml:space="preserve"> 177)</w:t>
      </w:r>
      <w:r w:rsidR="00A710C1">
        <w:rPr>
          <w:rFonts w:ascii="Times New Roman" w:hAnsi="Times New Roman" w:cs="Times New Roman"/>
          <w:sz w:val="24"/>
          <w:szCs w:val="24"/>
        </w:rPr>
        <w:t>.</w:t>
      </w:r>
      <w:r w:rsidR="004C29E3">
        <w:rPr>
          <w:rFonts w:ascii="Times New Roman" w:hAnsi="Times New Roman" w:cs="Times New Roman"/>
          <w:sz w:val="24"/>
          <w:szCs w:val="24"/>
        </w:rPr>
        <w:t xml:space="preserve"> </w:t>
      </w:r>
      <w:r w:rsidR="00A710C1">
        <w:rPr>
          <w:rFonts w:ascii="Times New Roman" w:hAnsi="Times New Roman" w:cs="Times New Roman"/>
          <w:sz w:val="24"/>
          <w:szCs w:val="24"/>
        </w:rPr>
        <w:t>L</w:t>
      </w:r>
      <w:r w:rsidR="004C29E3">
        <w:rPr>
          <w:rFonts w:ascii="Times New Roman" w:hAnsi="Times New Roman" w:cs="Times New Roman"/>
          <w:sz w:val="24"/>
          <w:szCs w:val="24"/>
        </w:rPr>
        <w:t xml:space="preserve">a producción científica de las ciencias sociales es un trabajo </w:t>
      </w:r>
      <w:r w:rsidR="00F478B8">
        <w:rPr>
          <w:rFonts w:ascii="Times New Roman" w:hAnsi="Times New Roman" w:cs="Times New Roman"/>
          <w:sz w:val="24"/>
          <w:szCs w:val="24"/>
        </w:rPr>
        <w:t xml:space="preserve">acumulativo, ningún tema a investigar será a partir de cero, </w:t>
      </w:r>
      <w:r w:rsidR="003F2915">
        <w:rPr>
          <w:rFonts w:ascii="Times New Roman" w:hAnsi="Times New Roman" w:cs="Times New Roman"/>
          <w:sz w:val="24"/>
          <w:szCs w:val="24"/>
        </w:rPr>
        <w:t>se depende de los antecesores para elaborar una buena investigación</w:t>
      </w:r>
      <w:r w:rsidR="002D70E7">
        <w:rPr>
          <w:rFonts w:ascii="Times New Roman" w:hAnsi="Times New Roman" w:cs="Times New Roman"/>
          <w:sz w:val="24"/>
          <w:szCs w:val="24"/>
        </w:rPr>
        <w:t xml:space="preserve">, si cada investigador social se dedicara </w:t>
      </w:r>
      <w:r w:rsidR="00A710C1">
        <w:rPr>
          <w:rFonts w:ascii="Times New Roman" w:hAnsi="Times New Roman" w:cs="Times New Roman"/>
          <w:sz w:val="24"/>
          <w:szCs w:val="24"/>
        </w:rPr>
        <w:t xml:space="preserve">a hacer una revolución científica </w:t>
      </w:r>
      <w:r w:rsidR="00D325B9">
        <w:rPr>
          <w:rFonts w:ascii="Times New Roman" w:hAnsi="Times New Roman" w:cs="Times New Roman"/>
          <w:sz w:val="24"/>
          <w:szCs w:val="24"/>
        </w:rPr>
        <w:t>en solitario está destinado al fracaso. Se ha</w:t>
      </w:r>
      <w:r w:rsidR="00024602">
        <w:rPr>
          <w:rFonts w:ascii="Times New Roman" w:hAnsi="Times New Roman" w:cs="Times New Roman"/>
          <w:sz w:val="24"/>
          <w:szCs w:val="24"/>
        </w:rPr>
        <w:t>n</w:t>
      </w:r>
      <w:r w:rsidR="00D325B9">
        <w:rPr>
          <w:rFonts w:ascii="Times New Roman" w:hAnsi="Times New Roman" w:cs="Times New Roman"/>
          <w:sz w:val="24"/>
          <w:szCs w:val="24"/>
        </w:rPr>
        <w:t xml:space="preserve"> de tener en cuenta los estudios </w:t>
      </w:r>
      <w:r w:rsidR="00651768">
        <w:rPr>
          <w:rFonts w:ascii="Times New Roman" w:hAnsi="Times New Roman" w:cs="Times New Roman"/>
          <w:sz w:val="24"/>
          <w:szCs w:val="24"/>
        </w:rPr>
        <w:t>anteriores sobre un tema</w:t>
      </w:r>
      <w:r w:rsidR="00024602">
        <w:rPr>
          <w:rFonts w:ascii="Times New Roman" w:hAnsi="Times New Roman" w:cs="Times New Roman"/>
          <w:sz w:val="24"/>
          <w:szCs w:val="24"/>
        </w:rPr>
        <w:t xml:space="preserve">, </w:t>
      </w:r>
      <w:r w:rsidR="001F4ADE">
        <w:rPr>
          <w:rFonts w:ascii="Times New Roman" w:hAnsi="Times New Roman" w:cs="Times New Roman"/>
          <w:sz w:val="24"/>
          <w:szCs w:val="24"/>
        </w:rPr>
        <w:t xml:space="preserve">pues así se sabrá que se ha escrito </w:t>
      </w:r>
      <w:r w:rsidR="0061624F">
        <w:rPr>
          <w:rFonts w:ascii="Times New Roman" w:hAnsi="Times New Roman" w:cs="Times New Roman"/>
          <w:sz w:val="24"/>
          <w:szCs w:val="24"/>
        </w:rPr>
        <w:t xml:space="preserve">o no sobre el tema a investigar. </w:t>
      </w:r>
      <w:r w:rsidR="00A0654D">
        <w:rPr>
          <w:rFonts w:ascii="Times New Roman" w:hAnsi="Times New Roman" w:cs="Times New Roman"/>
          <w:sz w:val="24"/>
          <w:szCs w:val="24"/>
        </w:rPr>
        <w:t>Sin embargo</w:t>
      </w:r>
      <w:r w:rsidR="0032712E">
        <w:rPr>
          <w:rFonts w:ascii="Times New Roman" w:hAnsi="Times New Roman" w:cs="Times New Roman"/>
          <w:sz w:val="24"/>
          <w:szCs w:val="24"/>
        </w:rPr>
        <w:t>,</w:t>
      </w:r>
      <w:r w:rsidR="00A0654D">
        <w:rPr>
          <w:rFonts w:ascii="Times New Roman" w:hAnsi="Times New Roman" w:cs="Times New Roman"/>
          <w:sz w:val="24"/>
          <w:szCs w:val="24"/>
        </w:rPr>
        <w:t xml:space="preserve"> no hay que dejarse llevar por la bibliografía existente, ya que se po</w:t>
      </w:r>
      <w:r w:rsidR="0032712E">
        <w:rPr>
          <w:rFonts w:ascii="Times New Roman" w:hAnsi="Times New Roman" w:cs="Times New Roman"/>
          <w:sz w:val="24"/>
          <w:szCs w:val="24"/>
        </w:rPr>
        <w:t>dría deformar la idea propia por admirar en demasía a la literatura, que tomaría un indeseado carácter dominante.</w:t>
      </w:r>
      <w:r w:rsidR="00D20286">
        <w:rPr>
          <w:rFonts w:ascii="Times New Roman" w:hAnsi="Times New Roman" w:cs="Times New Roman"/>
          <w:sz w:val="24"/>
          <w:szCs w:val="24"/>
        </w:rPr>
        <w:t xml:space="preserve"> Finalmente</w:t>
      </w:r>
      <w:r w:rsidR="00111B81">
        <w:rPr>
          <w:rFonts w:ascii="Times New Roman" w:hAnsi="Times New Roman" w:cs="Times New Roman"/>
          <w:sz w:val="24"/>
          <w:szCs w:val="24"/>
        </w:rPr>
        <w:t>,</w:t>
      </w:r>
      <w:r w:rsidR="00D20286">
        <w:rPr>
          <w:rFonts w:ascii="Times New Roman" w:hAnsi="Times New Roman" w:cs="Times New Roman"/>
          <w:sz w:val="24"/>
          <w:szCs w:val="24"/>
        </w:rPr>
        <w:t xml:space="preserve"> el autor </w:t>
      </w:r>
      <w:r w:rsidR="00E403F8">
        <w:rPr>
          <w:rFonts w:ascii="Times New Roman" w:hAnsi="Times New Roman" w:cs="Times New Roman"/>
          <w:sz w:val="24"/>
          <w:szCs w:val="24"/>
        </w:rPr>
        <w:t>aconseja a los investigadores que sean ellos quienes usen a la bibliografía, no debe ser la bibliografía quien use de ellos.</w:t>
      </w:r>
    </w:p>
    <w:p w14:paraId="7D9D8AD5" w14:textId="77777777" w:rsidR="00DE6127" w:rsidRDefault="00810851" w:rsidP="00DE6127">
      <w:pPr>
        <w:jc w:val="both"/>
        <w:rPr>
          <w:rFonts w:ascii="Times New Roman" w:hAnsi="Times New Roman" w:cs="Times New Roman"/>
          <w:color w:val="000009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Comentario: </w:t>
      </w:r>
      <w:r w:rsidR="00C93DB6" w:rsidRPr="00C93DB6">
        <w:rPr>
          <w:rFonts w:ascii="Times New Roman" w:hAnsi="Times New Roman" w:cs="Times New Roman"/>
          <w:color w:val="000009"/>
        </w:rPr>
        <w:t>¿Cuál</w:t>
      </w:r>
      <w:r w:rsidR="00C93DB6" w:rsidRPr="00C93DB6">
        <w:rPr>
          <w:rFonts w:ascii="Times New Roman" w:hAnsi="Times New Roman" w:cs="Times New Roman"/>
          <w:color w:val="000009"/>
          <w:spacing w:val="1"/>
        </w:rPr>
        <w:t xml:space="preserve"> </w:t>
      </w:r>
      <w:r w:rsidR="00C93DB6" w:rsidRPr="00C93DB6">
        <w:rPr>
          <w:rFonts w:ascii="Times New Roman" w:hAnsi="Times New Roman" w:cs="Times New Roman"/>
          <w:color w:val="000009"/>
        </w:rPr>
        <w:t>es</w:t>
      </w:r>
      <w:r w:rsidR="00C93DB6" w:rsidRPr="00C93DB6">
        <w:rPr>
          <w:rFonts w:ascii="Times New Roman" w:hAnsi="Times New Roman" w:cs="Times New Roman"/>
          <w:color w:val="000009"/>
          <w:spacing w:val="1"/>
        </w:rPr>
        <w:t xml:space="preserve"> </w:t>
      </w:r>
      <w:r w:rsidR="00C93DB6" w:rsidRPr="00C93DB6">
        <w:rPr>
          <w:rFonts w:ascii="Times New Roman" w:hAnsi="Times New Roman" w:cs="Times New Roman"/>
          <w:color w:val="000009"/>
        </w:rPr>
        <w:t>el</w:t>
      </w:r>
      <w:r w:rsidR="00C93DB6" w:rsidRPr="00C93DB6">
        <w:rPr>
          <w:rFonts w:ascii="Times New Roman" w:hAnsi="Times New Roman" w:cs="Times New Roman"/>
          <w:color w:val="000009"/>
          <w:spacing w:val="1"/>
        </w:rPr>
        <w:t xml:space="preserve"> </w:t>
      </w:r>
      <w:r w:rsidR="00C93DB6" w:rsidRPr="00C93DB6">
        <w:rPr>
          <w:rFonts w:ascii="Times New Roman" w:hAnsi="Times New Roman" w:cs="Times New Roman"/>
          <w:color w:val="000009"/>
        </w:rPr>
        <w:t>espacio</w:t>
      </w:r>
      <w:r w:rsidR="00C93DB6" w:rsidRPr="00C93DB6">
        <w:rPr>
          <w:rFonts w:ascii="Times New Roman" w:hAnsi="Times New Roman" w:cs="Times New Roman"/>
          <w:color w:val="000009"/>
          <w:spacing w:val="1"/>
        </w:rPr>
        <w:t xml:space="preserve"> </w:t>
      </w:r>
      <w:r w:rsidR="00C93DB6" w:rsidRPr="00C93DB6">
        <w:rPr>
          <w:rFonts w:ascii="Times New Roman" w:hAnsi="Times New Roman" w:cs="Times New Roman"/>
          <w:color w:val="000009"/>
        </w:rPr>
        <w:t>para</w:t>
      </w:r>
      <w:r w:rsidR="00C93DB6" w:rsidRPr="00C93DB6">
        <w:rPr>
          <w:rFonts w:ascii="Times New Roman" w:hAnsi="Times New Roman" w:cs="Times New Roman"/>
          <w:color w:val="000009"/>
          <w:spacing w:val="1"/>
        </w:rPr>
        <w:t xml:space="preserve"> </w:t>
      </w:r>
      <w:r w:rsidR="00C93DB6" w:rsidRPr="00C93DB6">
        <w:rPr>
          <w:rFonts w:ascii="Times New Roman" w:hAnsi="Times New Roman" w:cs="Times New Roman"/>
          <w:color w:val="000009"/>
        </w:rPr>
        <w:t>la</w:t>
      </w:r>
      <w:r w:rsidR="00C93DB6" w:rsidRPr="00C93DB6">
        <w:rPr>
          <w:rFonts w:ascii="Times New Roman" w:hAnsi="Times New Roman" w:cs="Times New Roman"/>
          <w:color w:val="000009"/>
          <w:spacing w:val="1"/>
        </w:rPr>
        <w:t xml:space="preserve"> </w:t>
      </w:r>
      <w:r w:rsidR="00C93DB6" w:rsidRPr="00C93DB6">
        <w:rPr>
          <w:rFonts w:ascii="Times New Roman" w:hAnsi="Times New Roman" w:cs="Times New Roman"/>
          <w:color w:val="000009"/>
        </w:rPr>
        <w:t>creatividad del</w:t>
      </w:r>
      <w:r w:rsidR="00C93DB6" w:rsidRPr="00C93DB6">
        <w:rPr>
          <w:rFonts w:ascii="Times New Roman" w:hAnsi="Times New Roman" w:cs="Times New Roman"/>
          <w:color w:val="000009"/>
          <w:spacing w:val="1"/>
        </w:rPr>
        <w:t xml:space="preserve"> investigador </w:t>
      </w:r>
      <w:r w:rsidR="00C93DB6" w:rsidRPr="00C93DB6">
        <w:rPr>
          <w:rFonts w:ascii="Times New Roman" w:hAnsi="Times New Roman" w:cs="Times New Roman"/>
          <w:color w:val="000009"/>
        </w:rPr>
        <w:t>o</w:t>
      </w:r>
      <w:r w:rsidR="00C93DB6" w:rsidRPr="00C93DB6">
        <w:rPr>
          <w:rFonts w:ascii="Times New Roman" w:hAnsi="Times New Roman" w:cs="Times New Roman"/>
          <w:color w:val="000009"/>
          <w:spacing w:val="1"/>
        </w:rPr>
        <w:t xml:space="preserve"> </w:t>
      </w:r>
      <w:r w:rsidR="00C93DB6" w:rsidRPr="00C93DB6">
        <w:rPr>
          <w:rFonts w:ascii="Times New Roman" w:hAnsi="Times New Roman" w:cs="Times New Roman"/>
          <w:color w:val="000009"/>
        </w:rPr>
        <w:t>la</w:t>
      </w:r>
      <w:r w:rsidR="00C93DB6" w:rsidRPr="00C93DB6">
        <w:rPr>
          <w:rFonts w:ascii="Times New Roman" w:hAnsi="Times New Roman" w:cs="Times New Roman"/>
          <w:color w:val="000009"/>
          <w:spacing w:val="1"/>
        </w:rPr>
        <w:t xml:space="preserve"> </w:t>
      </w:r>
      <w:r w:rsidR="00C93DB6" w:rsidRPr="00C93DB6">
        <w:rPr>
          <w:rFonts w:ascii="Times New Roman" w:hAnsi="Times New Roman" w:cs="Times New Roman"/>
          <w:color w:val="000009"/>
        </w:rPr>
        <w:t>investigadora</w:t>
      </w:r>
      <w:r w:rsidR="00C93DB6" w:rsidRPr="00C93DB6">
        <w:rPr>
          <w:rFonts w:ascii="Times New Roman" w:hAnsi="Times New Roman" w:cs="Times New Roman"/>
          <w:color w:val="000009"/>
          <w:spacing w:val="1"/>
        </w:rPr>
        <w:t xml:space="preserve"> </w:t>
      </w:r>
      <w:r w:rsidR="00C93DB6" w:rsidRPr="00C93DB6">
        <w:rPr>
          <w:rFonts w:ascii="Times New Roman" w:hAnsi="Times New Roman" w:cs="Times New Roman"/>
          <w:color w:val="000009"/>
        </w:rPr>
        <w:t>en</w:t>
      </w:r>
      <w:r w:rsidR="00C93DB6" w:rsidRPr="00C93DB6">
        <w:rPr>
          <w:rFonts w:ascii="Times New Roman" w:hAnsi="Times New Roman" w:cs="Times New Roman"/>
          <w:color w:val="000009"/>
          <w:spacing w:val="1"/>
        </w:rPr>
        <w:t xml:space="preserve"> </w:t>
      </w:r>
      <w:r w:rsidR="00C93DB6" w:rsidRPr="00C93DB6">
        <w:rPr>
          <w:rFonts w:ascii="Times New Roman" w:hAnsi="Times New Roman" w:cs="Times New Roman"/>
          <w:color w:val="000009"/>
        </w:rPr>
        <w:t>la</w:t>
      </w:r>
      <w:r w:rsidR="00C93DB6" w:rsidRPr="00C93DB6">
        <w:rPr>
          <w:rFonts w:ascii="Times New Roman" w:hAnsi="Times New Roman" w:cs="Times New Roman"/>
          <w:color w:val="000009"/>
          <w:spacing w:val="1"/>
        </w:rPr>
        <w:t xml:space="preserve"> </w:t>
      </w:r>
      <w:r w:rsidR="00C93DB6" w:rsidRPr="00C93DB6">
        <w:rPr>
          <w:rFonts w:ascii="Times New Roman" w:hAnsi="Times New Roman" w:cs="Times New Roman"/>
          <w:color w:val="000009"/>
        </w:rPr>
        <w:t>revisión</w:t>
      </w:r>
      <w:r w:rsidR="00C93DB6" w:rsidRPr="00C93DB6">
        <w:rPr>
          <w:rFonts w:ascii="Times New Roman" w:hAnsi="Times New Roman" w:cs="Times New Roman"/>
          <w:color w:val="000009"/>
          <w:spacing w:val="1"/>
        </w:rPr>
        <w:t xml:space="preserve"> </w:t>
      </w:r>
      <w:r w:rsidR="00C93DB6" w:rsidRPr="00C93DB6">
        <w:rPr>
          <w:rFonts w:ascii="Times New Roman" w:hAnsi="Times New Roman" w:cs="Times New Roman"/>
          <w:color w:val="000009"/>
        </w:rPr>
        <w:t>de</w:t>
      </w:r>
      <w:r w:rsidR="00C93DB6" w:rsidRPr="00C93DB6">
        <w:rPr>
          <w:rFonts w:ascii="Times New Roman" w:hAnsi="Times New Roman" w:cs="Times New Roman"/>
          <w:color w:val="000009"/>
          <w:spacing w:val="1"/>
        </w:rPr>
        <w:t xml:space="preserve"> </w:t>
      </w:r>
      <w:r w:rsidR="00C93DB6" w:rsidRPr="00C93DB6">
        <w:rPr>
          <w:rFonts w:ascii="Times New Roman" w:hAnsi="Times New Roman" w:cs="Times New Roman"/>
          <w:color w:val="000009"/>
        </w:rPr>
        <w:t>la</w:t>
      </w:r>
      <w:r w:rsidR="00C93DB6" w:rsidRPr="00C93DB6">
        <w:rPr>
          <w:rFonts w:ascii="Times New Roman" w:hAnsi="Times New Roman" w:cs="Times New Roman"/>
          <w:color w:val="000009"/>
          <w:spacing w:val="1"/>
        </w:rPr>
        <w:t xml:space="preserve"> </w:t>
      </w:r>
      <w:r w:rsidR="00C93DB6" w:rsidRPr="00C93DB6">
        <w:rPr>
          <w:rFonts w:ascii="Times New Roman" w:hAnsi="Times New Roman" w:cs="Times New Roman"/>
          <w:color w:val="000009"/>
        </w:rPr>
        <w:t>bibliografía</w:t>
      </w:r>
      <w:r w:rsidR="00DE6127">
        <w:rPr>
          <w:rFonts w:ascii="Times New Roman" w:hAnsi="Times New Roman" w:cs="Times New Roman"/>
          <w:color w:val="000009"/>
        </w:rPr>
        <w:t>?</w:t>
      </w:r>
    </w:p>
    <w:p w14:paraId="4BAD9C5E" w14:textId="099393E6" w:rsidR="00111B81" w:rsidRPr="00C93DB6" w:rsidRDefault="00284BA7" w:rsidP="00DE6127">
      <w:pPr>
        <w:jc w:val="both"/>
        <w:rPr>
          <w:rFonts w:ascii="Times New Roman" w:hAnsi="Times New Roman" w:cs="Times New Roman"/>
          <w:color w:val="000009"/>
        </w:rPr>
      </w:pPr>
      <w:r>
        <w:rPr>
          <w:rFonts w:ascii="Times New Roman" w:hAnsi="Times New Roman" w:cs="Times New Roman"/>
          <w:color w:val="000009"/>
        </w:rPr>
        <w:t>La creatividad</w:t>
      </w:r>
      <w:r w:rsidR="006D239C">
        <w:rPr>
          <w:rFonts w:ascii="Times New Roman" w:hAnsi="Times New Roman" w:cs="Times New Roman"/>
          <w:color w:val="000009"/>
        </w:rPr>
        <w:t xml:space="preserve"> al momento de revisar bibliografía</w:t>
      </w:r>
      <w:r w:rsidR="008F3DEE">
        <w:rPr>
          <w:rFonts w:ascii="Times New Roman" w:hAnsi="Times New Roman" w:cs="Times New Roman"/>
          <w:color w:val="000009"/>
        </w:rPr>
        <w:t xml:space="preserve"> tiene su espacio </w:t>
      </w:r>
      <w:r w:rsidR="00677340">
        <w:rPr>
          <w:rFonts w:ascii="Times New Roman" w:hAnsi="Times New Roman" w:cs="Times New Roman"/>
          <w:color w:val="000009"/>
        </w:rPr>
        <w:t xml:space="preserve">cuando el investigador </w:t>
      </w:r>
      <w:r w:rsidR="00EE24AF">
        <w:rPr>
          <w:rFonts w:ascii="Times New Roman" w:hAnsi="Times New Roman" w:cs="Times New Roman"/>
          <w:color w:val="000009"/>
        </w:rPr>
        <w:t xml:space="preserve">busca diferentes enfoques que hablen sobre </w:t>
      </w:r>
      <w:r w:rsidR="00B9221C">
        <w:rPr>
          <w:rFonts w:ascii="Times New Roman" w:hAnsi="Times New Roman" w:cs="Times New Roman"/>
          <w:color w:val="000009"/>
        </w:rPr>
        <w:t xml:space="preserve">el tema a desarrollar, será desde allí cuando </w:t>
      </w:r>
      <w:r w:rsidR="000B152D">
        <w:rPr>
          <w:rFonts w:ascii="Times New Roman" w:hAnsi="Times New Roman" w:cs="Times New Roman"/>
          <w:color w:val="000009"/>
        </w:rPr>
        <w:t xml:space="preserve">el o la investigadora </w:t>
      </w:r>
      <w:r w:rsidR="00785F08">
        <w:rPr>
          <w:rFonts w:ascii="Times New Roman" w:hAnsi="Times New Roman" w:cs="Times New Roman"/>
          <w:color w:val="000009"/>
        </w:rPr>
        <w:t xml:space="preserve">expandirá su visión sobre un tema. </w:t>
      </w:r>
      <w:r w:rsidR="00412208">
        <w:rPr>
          <w:rFonts w:ascii="Times New Roman" w:hAnsi="Times New Roman" w:cs="Times New Roman"/>
          <w:color w:val="000009"/>
        </w:rPr>
        <w:t>El mismo Becker hace el llamado a reconocer la literatura dominante sobre un tema, pero t</w:t>
      </w:r>
      <w:r w:rsidR="00714CB0">
        <w:rPr>
          <w:rFonts w:ascii="Times New Roman" w:hAnsi="Times New Roman" w:cs="Times New Roman"/>
          <w:color w:val="000009"/>
        </w:rPr>
        <w:t>ambién señala la importancia de no deformar la propia investigación debido a esto</w:t>
      </w:r>
      <w:r w:rsidR="00FA5419">
        <w:rPr>
          <w:rFonts w:ascii="Times New Roman" w:hAnsi="Times New Roman" w:cs="Times New Roman"/>
          <w:color w:val="000009"/>
        </w:rPr>
        <w:t xml:space="preserve">, llamando a inspeccionar continuamente maneras diferentes y competitivas </w:t>
      </w:r>
      <w:r w:rsidR="001A4118">
        <w:rPr>
          <w:rFonts w:ascii="Times New Roman" w:hAnsi="Times New Roman" w:cs="Times New Roman"/>
          <w:color w:val="000009"/>
        </w:rPr>
        <w:t>de literatura que aborden un mismo tema, para así elaborar un estudio aún más completo y novedoso</w:t>
      </w:r>
      <w:r w:rsidR="00DE6127">
        <w:rPr>
          <w:rFonts w:ascii="Times New Roman" w:hAnsi="Times New Roman" w:cs="Times New Roman"/>
          <w:color w:val="000009"/>
        </w:rPr>
        <w:t xml:space="preserve">, originado desde la propia creatividad. </w:t>
      </w:r>
    </w:p>
    <w:p w14:paraId="4810AD99" w14:textId="1941F546" w:rsidR="00810851" w:rsidRPr="00C93DB6" w:rsidRDefault="00810851" w:rsidP="00DD6463">
      <w:pPr>
        <w:rPr>
          <w:rFonts w:ascii="Times New Roman" w:hAnsi="Times New Roman" w:cs="Times New Roman"/>
          <w:sz w:val="24"/>
          <w:szCs w:val="24"/>
          <w:lang w:val="es-ES"/>
        </w:rPr>
      </w:pPr>
    </w:p>
    <w:p w14:paraId="7BAE815E" w14:textId="77777777" w:rsidR="00837A87" w:rsidRPr="00837A87" w:rsidRDefault="00837A87" w:rsidP="005D3D0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646ED59" w14:textId="77777777" w:rsidR="00EF365E" w:rsidRPr="00EF365E" w:rsidRDefault="00EF365E" w:rsidP="005D3D0F">
      <w:pPr>
        <w:rPr>
          <w:rFonts w:ascii="Times New Roman" w:hAnsi="Times New Roman" w:cs="Times New Roman"/>
          <w:sz w:val="24"/>
          <w:szCs w:val="24"/>
        </w:rPr>
      </w:pPr>
    </w:p>
    <w:sectPr w:rsidR="00EF365E" w:rsidRPr="00EF365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CLAUDIO DUARTE" w:date="2021-11-10T10:38:00Z" w:initials="CD">
    <w:p w14:paraId="2F1A7D4E" w14:textId="650061E9" w:rsidR="00E111D7" w:rsidRDefault="00E111D7">
      <w:pPr>
        <w:pStyle w:val="Textocomentario"/>
      </w:pPr>
      <w:r>
        <w:rPr>
          <w:rStyle w:val="Refdecomentario"/>
        </w:rPr>
        <w:annotationRef/>
      </w:r>
      <w:r>
        <w:t>Muy buen trabajo. NOTA: 7.0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F1A7D4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361F9B" w16cex:dateUtc="2021-11-10T13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F1A7D4E" w16cid:durableId="25361F9B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LAUDIO DUARTE">
    <w15:presenceInfo w15:providerId="None" w15:userId="CLAUDIO DUART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33C"/>
    <w:rsid w:val="00024602"/>
    <w:rsid w:val="000B152D"/>
    <w:rsid w:val="000D03A1"/>
    <w:rsid w:val="00111B81"/>
    <w:rsid w:val="00150739"/>
    <w:rsid w:val="00192AD3"/>
    <w:rsid w:val="001A4118"/>
    <w:rsid w:val="001E48C5"/>
    <w:rsid w:val="001F4ADE"/>
    <w:rsid w:val="00211E47"/>
    <w:rsid w:val="002507EC"/>
    <w:rsid w:val="00274E9A"/>
    <w:rsid w:val="00284BA7"/>
    <w:rsid w:val="0029449B"/>
    <w:rsid w:val="002D70E7"/>
    <w:rsid w:val="002F1312"/>
    <w:rsid w:val="0032712E"/>
    <w:rsid w:val="003F00B3"/>
    <w:rsid w:val="003F2915"/>
    <w:rsid w:val="00412208"/>
    <w:rsid w:val="0041774A"/>
    <w:rsid w:val="00473B66"/>
    <w:rsid w:val="004C29E3"/>
    <w:rsid w:val="00500A7E"/>
    <w:rsid w:val="00546416"/>
    <w:rsid w:val="0057522C"/>
    <w:rsid w:val="005D3D0F"/>
    <w:rsid w:val="0061624F"/>
    <w:rsid w:val="00632AD1"/>
    <w:rsid w:val="00635E69"/>
    <w:rsid w:val="00647473"/>
    <w:rsid w:val="00651768"/>
    <w:rsid w:val="00677340"/>
    <w:rsid w:val="006C77C5"/>
    <w:rsid w:val="006D239C"/>
    <w:rsid w:val="00714CB0"/>
    <w:rsid w:val="00714E26"/>
    <w:rsid w:val="00730A0E"/>
    <w:rsid w:val="00741622"/>
    <w:rsid w:val="0078355A"/>
    <w:rsid w:val="00783E53"/>
    <w:rsid w:val="00785F08"/>
    <w:rsid w:val="007B6362"/>
    <w:rsid w:val="00810851"/>
    <w:rsid w:val="00837A87"/>
    <w:rsid w:val="008F3DEE"/>
    <w:rsid w:val="008F66A5"/>
    <w:rsid w:val="00987167"/>
    <w:rsid w:val="00A0654D"/>
    <w:rsid w:val="00A0733C"/>
    <w:rsid w:val="00A16A04"/>
    <w:rsid w:val="00A429A4"/>
    <w:rsid w:val="00A710C1"/>
    <w:rsid w:val="00B57FEC"/>
    <w:rsid w:val="00B9221C"/>
    <w:rsid w:val="00BB58ED"/>
    <w:rsid w:val="00C917A5"/>
    <w:rsid w:val="00C93DB6"/>
    <w:rsid w:val="00CB6E99"/>
    <w:rsid w:val="00D17312"/>
    <w:rsid w:val="00D20286"/>
    <w:rsid w:val="00D325B9"/>
    <w:rsid w:val="00D51328"/>
    <w:rsid w:val="00DD6463"/>
    <w:rsid w:val="00DE6127"/>
    <w:rsid w:val="00E111D7"/>
    <w:rsid w:val="00E3098A"/>
    <w:rsid w:val="00E403F8"/>
    <w:rsid w:val="00EE24AF"/>
    <w:rsid w:val="00EF365E"/>
    <w:rsid w:val="00F07ADB"/>
    <w:rsid w:val="00F478B8"/>
    <w:rsid w:val="00F544AC"/>
    <w:rsid w:val="00FA5419"/>
    <w:rsid w:val="00FC38E7"/>
    <w:rsid w:val="00FD42CA"/>
    <w:rsid w:val="00FF3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B7C33"/>
  <w15:chartTrackingRefBased/>
  <w15:docId w15:val="{AF87909C-CAE5-4957-A7D8-74FE33F3D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37A8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37A8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s-CL"/>
    </w:rPr>
  </w:style>
  <w:style w:type="paragraph" w:styleId="Bibliografa">
    <w:name w:val="Bibliography"/>
    <w:basedOn w:val="Normal"/>
    <w:next w:val="Normal"/>
    <w:uiPriority w:val="37"/>
    <w:unhideWhenUsed/>
    <w:rsid w:val="00837A87"/>
  </w:style>
  <w:style w:type="paragraph" w:styleId="Textoindependiente">
    <w:name w:val="Body Text"/>
    <w:basedOn w:val="Normal"/>
    <w:link w:val="TextoindependienteCar"/>
    <w:uiPriority w:val="1"/>
    <w:semiHidden/>
    <w:unhideWhenUsed/>
    <w:qFormat/>
    <w:rsid w:val="00C93DB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semiHidden/>
    <w:rsid w:val="00C93DB6"/>
    <w:rPr>
      <w:rFonts w:ascii="Calibri" w:eastAsia="Calibri" w:hAnsi="Calibri" w:cs="Calibri"/>
      <w:sz w:val="24"/>
      <w:szCs w:val="24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E111D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111D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111D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111D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111D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2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8/08/relationships/commentsExtensible" Target="commentsExtensible.xml"/><Relationship Id="rId5" Type="http://schemas.openxmlformats.org/officeDocument/2006/relationships/styles" Target="styles.xml"/><Relationship Id="rId10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Bec11</b:Tag>
    <b:SourceType>BookSection</b:SourceType>
    <b:Guid>{BBD27E3A-F6E9-4299-9470-48F756462A14}</b:Guid>
    <b:Author>
      <b:Author>
        <b:NameList>
          <b:Person>
            <b:Last>Becker</b:Last>
            <b:First>Howard</b:First>
          </b:Person>
        </b:NameList>
      </b:Author>
      <b:BookAuthor>
        <b:NameList>
          <b:Person>
            <b:Last>Becker</b:Last>
            <b:First>Howard</b:First>
          </b:Person>
        </b:NameList>
      </b:BookAuthor>
    </b:Author>
    <b:Title>Abrumado por la bibliografía </b:Title>
    <b:Year>2011</b:Year>
    <b:City>Buenos Aires</b:City>
    <b:Publisher>Siglo Veintiuno</b:Publisher>
    <b:BookTitle>Manual de escritura para científicos sociales</b:BookTitle>
    <b:Pages>171-187</b:Pages>
    <b:RefOrder>1</b:RefOrder>
  </b:Source>
</b:Sourc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B271732C7C56E42B4F03762B454264C" ma:contentTypeVersion="4" ma:contentTypeDescription="Crear nuevo documento." ma:contentTypeScope="" ma:versionID="446673c4fa0ba2002119553aa4545b55">
  <xsd:schema xmlns:xsd="http://www.w3.org/2001/XMLSchema" xmlns:xs="http://www.w3.org/2001/XMLSchema" xmlns:p="http://schemas.microsoft.com/office/2006/metadata/properties" xmlns:ns3="11143cfa-ac25-4d14-bde0-cb08c5c8233c" targetNamespace="http://schemas.microsoft.com/office/2006/metadata/properties" ma:root="true" ma:fieldsID="a145b74e67391abf7c17b4d8a0c633a5" ns3:_="">
    <xsd:import namespace="11143cfa-ac25-4d14-bde0-cb08c5c8233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143cfa-ac25-4d14-bde0-cb08c5c82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1CD7EE-E1BE-4312-9B2F-E34A5CF9EB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7F30D83-DC6D-409D-9D83-23F398E377C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26BDE07-08F9-4E9A-91E4-04CED67F49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143cfa-ac25-4d14-bde0-cb08c5c823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4E74BA-94AC-4C19-833E-3407D55BF2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436</Words>
  <Characters>2400</Characters>
  <Application>Microsoft Office Word</Application>
  <DocSecurity>0</DocSecurity>
  <Lines>20</Lines>
  <Paragraphs>5</Paragraphs>
  <ScaleCrop>false</ScaleCrop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Alberto Alfaro Espinoza (gabriel.alfaro.e)</dc:creator>
  <cp:keywords/>
  <dc:description/>
  <cp:lastModifiedBy>CLAUDIO DUARTE</cp:lastModifiedBy>
  <cp:revision>2</cp:revision>
  <dcterms:created xsi:type="dcterms:W3CDTF">2021-11-10T13:38:00Z</dcterms:created>
  <dcterms:modified xsi:type="dcterms:W3CDTF">2021-11-10T13:38:00Z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0x0101003B271732C7C56E42B4F03762B454264C</vt:lpwstr>
  </property>
</Properties>
</file>